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60" w:rsidRDefault="00783260" w:rsidP="007832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62000" cy="8858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60" w:rsidRDefault="00783260" w:rsidP="007832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 á p i s n i c a č. 4</w:t>
      </w:r>
    </w:p>
    <w:p w:rsidR="00783260" w:rsidRDefault="00783260" w:rsidP="007832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zo  zasadnutia Obecného zastupiteľstva v Trnávke, konaného dňa 16.05.2019 o 19.00 hod. v zasadačke Obecného úradu     Trnávka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 zasadnutia: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83260" w:rsidRDefault="00783260" w:rsidP="00783260">
      <w:pPr>
        <w:pStyle w:val="Odsekzoznamu"/>
        <w:numPr>
          <w:ilvl w:val="0"/>
          <w:numId w:val="1"/>
        </w:numPr>
        <w:spacing w:before="120" w:after="120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Otvorenie, návrh na určenie overovateľov zápisnice a zapisovateľa </w:t>
      </w:r>
    </w:p>
    <w:p w:rsidR="00783260" w:rsidRDefault="00783260" w:rsidP="00783260">
      <w:pPr>
        <w:pStyle w:val="Odsekzoznamu"/>
        <w:spacing w:before="120" w:after="12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Návrh na schválenie programu zasadnutia Obecného zastupiteľstva 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b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hu-HU"/>
        </w:rPr>
        <w:t>JUDr. Samuel Lojkovič - prezentácia právnickych služieb pre obec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Schválenie výstavby javiska na futbalovom ihrisku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Prerokovanie rokovacieho poriadku komisií pri OZ Trnávka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Obecné veci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Návrh uznesení </w:t>
      </w:r>
    </w:p>
    <w:p w:rsidR="00783260" w:rsidRDefault="00783260" w:rsidP="00783260">
      <w:pPr>
        <w:pStyle w:val="Odsekzoznamu"/>
        <w:spacing w:before="240" w:after="100" w:afterAutospacing="1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783260" w:rsidRDefault="00783260" w:rsidP="00783260">
      <w:pPr>
        <w:pStyle w:val="Odsekzoznamu"/>
        <w:numPr>
          <w:ilvl w:val="0"/>
          <w:numId w:val="1"/>
        </w:numPr>
        <w:spacing w:before="240" w:after="100" w:afterAutospacing="1" w:line="240" w:lineRule="auto"/>
        <w:ind w:left="1208" w:hanging="357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Záver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</w:p>
    <w:p w:rsidR="00783260" w:rsidRDefault="00783260" w:rsidP="0078326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1./ Otvorenie zasadnutia, určenie zapisovateľky a overovateľov zápisnice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83260" w:rsidRDefault="00783260" w:rsidP="0078326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Zasadnutie otvoril a viedol  starosta obce  Attila Horváth, ktorý privítal prítomných poslancov: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Ing. Ján Beňadik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Tibor Hloska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Monika Író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Silvester Tési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Ing. Árpád Tóth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ostatných prítomných :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Klinerová Marta - hlavná kontrolórka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  <w:highlight w:val="yellow"/>
        </w:rPr>
        <w:t>Počet listov: 4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 zasadnutie vyhlásil za uznášaniaschopné.  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 obce určil zapisovateľku a overovateľov zápisnice a to nasledovne: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Zapisovateľka:   Anikó Herbergerová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Overovatelia  zápisnice:  Monika Író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Ing. Ján Beňadik</w:t>
      </w:r>
    </w:p>
    <w:p w:rsidR="00783260" w:rsidRDefault="00783260" w:rsidP="00783260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Hlasovalo za : 5 poslancov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783260" w:rsidRDefault="00783260" w:rsidP="007832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2./  </w:t>
      </w:r>
      <w:r>
        <w:rPr>
          <w:rFonts w:ascii="Times New Roman" w:hAnsi="Times New Roman" w:cs="Times New Roman"/>
          <w:b/>
          <w:sz w:val="26"/>
          <w:szCs w:val="26"/>
        </w:rPr>
        <w:t>Návrh na schválenie programu zasadnutia OZ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 obce predložil návrh programu zasadnutia OZ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Obecné zastupiteľstvo schvaľuje program zasadnutia obecného zastupiteľstva</w:t>
      </w:r>
    </w:p>
    <w:p w:rsidR="00783260" w:rsidRDefault="00783260" w:rsidP="00783260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Hlasovalo za : 5 poslancov</w:t>
      </w:r>
    </w:p>
    <w:p w:rsidR="00783260" w:rsidRDefault="00783260" w:rsidP="00783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./ </w:t>
      </w:r>
      <w:r>
        <w:rPr>
          <w:rFonts w:ascii="Times New Roman" w:hAnsi="Times New Roman"/>
          <w:b/>
          <w:sz w:val="28"/>
          <w:szCs w:val="28"/>
          <w:lang w:val="hu-HU"/>
        </w:rPr>
        <w:t>JUDr. Samuel Lojkovič - prezentácia právnickych služieb pre obec</w:t>
      </w:r>
    </w:p>
    <w:p w:rsidR="00783260" w:rsidRDefault="00783260" w:rsidP="007832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rokovanie OZ bol pozvaný JUDr. Samuel Lojkovič,  ktorý má 20 ročný prax vo verejnej správe.  Ponúkal pre obec právnické služby: vypracovanie všeobecne záväzných nariadení obce, kontrola uznesení OZ, vypracovanie verejných obstarávaní, právne poradenstvo pre poslancov a obyvateľov obce.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Právny vzťah obcou  - zamestnanec na dohodu.</w:t>
      </w:r>
    </w:p>
    <w:p w:rsidR="00783260" w:rsidRDefault="00783260" w:rsidP="00783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4./ </w:t>
      </w:r>
      <w:r>
        <w:rPr>
          <w:rFonts w:ascii="Times New Roman" w:hAnsi="Times New Roman" w:cs="Times New Roman"/>
          <w:b/>
          <w:sz w:val="28"/>
          <w:szCs w:val="28"/>
        </w:rPr>
        <w:t>Schválenie výstavby javiska na futbalovom ihrisku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Ing. Árpád Tóth, LAST, s.r.o. predniesol návrh  projektu – SCÉNA. </w:t>
      </w:r>
    </w:p>
    <w:p w:rsidR="00783260" w:rsidRDefault="00783260" w:rsidP="0078326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Miesto stavby: Trnávka, kat. územie Trnávka, P.č. 419/3 ( miestne futbalové ihrisko)</w:t>
      </w:r>
    </w:p>
    <w:p w:rsidR="00783260" w:rsidRDefault="00783260" w:rsidP="0078326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Investor: Obec Trnávka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Účel objektu je scéna, ktorý po výstavbe bude slúžiť investorovi, obci, úžitková plocha 32,25 m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Projektant predniesol aj návrh rozpočtu na výstavbu scény: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Výstavba scény bude uskutočnená svojpomocne - sponzori</w:t>
      </w:r>
    </w:p>
    <w:p w:rsidR="00783260" w:rsidRDefault="00783260" w:rsidP="007832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Celková cena s DPH </w:t>
      </w:r>
      <w:r>
        <w:rPr>
          <w:rFonts w:ascii="Times New Roman" w:hAnsi="Times New Roman" w:cs="Times New Roman"/>
          <w:b/>
          <w:sz w:val="26"/>
          <w:szCs w:val="26"/>
        </w:rPr>
        <w:t>8 545,50 EUR.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Uznesenie č. 19</w:t>
      </w:r>
    </w:p>
    <w:p w:rsidR="00783260" w:rsidRDefault="00783260" w:rsidP="00783260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Obecné zastupiteľstvo schvaľuje: </w:t>
      </w:r>
    </w:p>
    <w:p w:rsidR="00783260" w:rsidRPr="00783260" w:rsidRDefault="00783260" w:rsidP="00783260">
      <w:pPr>
        <w:pStyle w:val="Odsekzoznamu"/>
        <w:numPr>
          <w:ilvl w:val="0"/>
          <w:numId w:val="6"/>
        </w:numPr>
        <w:rPr>
          <w:rFonts w:ascii="Times New Roman" w:hAnsi="Times New Roman"/>
          <w:i/>
          <w:sz w:val="26"/>
          <w:szCs w:val="26"/>
        </w:rPr>
      </w:pPr>
      <w:r w:rsidRPr="00783260">
        <w:rPr>
          <w:rFonts w:ascii="Times New Roman" w:hAnsi="Times New Roman"/>
          <w:i/>
          <w:sz w:val="26"/>
          <w:szCs w:val="26"/>
        </w:rPr>
        <w:t>výstavbu scény na futbalovom ihrisku Trnávka</w:t>
      </w:r>
    </w:p>
    <w:p w:rsidR="00783260" w:rsidRPr="00783260" w:rsidRDefault="00783260" w:rsidP="00783260">
      <w:pPr>
        <w:pStyle w:val="Odsekzoznamu"/>
        <w:numPr>
          <w:ilvl w:val="0"/>
          <w:numId w:val="6"/>
        </w:numPr>
        <w:rPr>
          <w:rFonts w:ascii="Times New Roman" w:hAnsi="Times New Roman"/>
          <w:i/>
          <w:sz w:val="26"/>
          <w:szCs w:val="26"/>
        </w:rPr>
      </w:pPr>
      <w:r w:rsidRPr="00783260">
        <w:rPr>
          <w:rFonts w:ascii="Times New Roman" w:hAnsi="Times New Roman"/>
          <w:i/>
          <w:sz w:val="26"/>
          <w:szCs w:val="26"/>
        </w:rPr>
        <w:t>rozpočet na výstavbu scény  - celková cena s DPH 8 545,50 EUR</w:t>
      </w:r>
    </w:p>
    <w:p w:rsidR="00783260" w:rsidRDefault="00783260" w:rsidP="00783260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Hlasovalo za : 5 poslancov</w:t>
      </w:r>
    </w:p>
    <w:p w:rsidR="00783260" w:rsidRDefault="00783260" w:rsidP="007832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5./Prerokovanie rokovacieho poriadku komisií pri OZ Trnávka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Ing. Árpád Tóth poslanec OZ podal návrh rokovacieho poriadku komisií pri OZ.</w:t>
      </w:r>
    </w:p>
    <w:p w:rsidR="00783260" w:rsidRDefault="00783260" w:rsidP="007832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Jednotlivé body boli podrobne prekované. Na pripomienky a otázky poslancov a starostu podala hlavná kontrolórka obce. Rokovací poriadok bude zverejnený  na webstránke Obce Trnávka.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Uznesenie č. 20</w:t>
      </w:r>
    </w:p>
    <w:p w:rsidR="00783260" w:rsidRDefault="00783260" w:rsidP="0078326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Obecné zastupiteľstvo schvaľuje návrh Rokovacieho poriadku komisií pri Obecnom zastupiteľstve Trnávka</w:t>
      </w:r>
    </w:p>
    <w:p w:rsidR="00783260" w:rsidRDefault="00783260" w:rsidP="00783260">
      <w:pPr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Hlasovalo za : 5 poslancov</w:t>
      </w:r>
    </w:p>
    <w:p w:rsidR="00783260" w:rsidRDefault="00783260" w:rsidP="007832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6./Obecné veci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Monika Író</w:t>
      </w:r>
      <w:r>
        <w:rPr>
          <w:rFonts w:ascii="Times New Roman" w:hAnsi="Times New Roman" w:cs="Times New Roman"/>
          <w:sz w:val="26"/>
          <w:szCs w:val="26"/>
        </w:rPr>
        <w:t xml:space="preserve"> – otázky na hlavnú kontrolórku – dodržanie zákona o obecnom zriadení</w:t>
      </w:r>
    </w:p>
    <w:p w:rsidR="00783260" w:rsidRDefault="00783260" w:rsidP="0078326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zápisnice zo zasadnutia OZ nie sú zverejnené na webstránke obce,  žiadala zmeniť  formát zápisnice – jednoduché formátovanie, stručný obsah z rokovania OZ.</w:t>
      </w:r>
    </w:p>
    <w:p w:rsidR="00783260" w:rsidRDefault="00783260" w:rsidP="0078326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pozvánky na verejné zasadnutie OZ nie sú zverejnené v zákonnej lehote</w:t>
      </w:r>
    </w:p>
    <w:p w:rsidR="00783260" w:rsidRDefault="00783260" w:rsidP="0078326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webová stránka nie je funkčná</w:t>
      </w:r>
    </w:p>
    <w:p w:rsidR="00783260" w:rsidRDefault="00783260" w:rsidP="0078326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kosenie  v cintoríne medzi hrobmi – nie je pokosená tráva ( obec má 2 zamestnancov na údržbu verejného zelena) 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Tibor Hloska – </w:t>
      </w:r>
      <w:r>
        <w:rPr>
          <w:rFonts w:ascii="Times New Roman" w:hAnsi="Times New Roman" w:cs="Times New Roman"/>
          <w:sz w:val="26"/>
          <w:szCs w:val="26"/>
        </w:rPr>
        <w:t>treba opraviť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pomník padlých hrdinov pri kostole</w:t>
      </w:r>
    </w:p>
    <w:p w:rsidR="00783260" w:rsidRDefault="00783260" w:rsidP="0078326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júna plánujú oslavu na česť padlých hrdinov</w:t>
      </w:r>
    </w:p>
    <w:p w:rsidR="00783260" w:rsidRDefault="00783260" w:rsidP="0078326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žiadal doplniť  program zasadnutia OZ o bod.  -  Správa o činnosti starostu </w:t>
      </w:r>
    </w:p>
    <w:p w:rsidR="00783260" w:rsidRDefault="00783260" w:rsidP="0078326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Maďarsko , Tárnok pozvánka na 20. august. oslavy, 20 členná delegácia z našej obce , ktorí to zaslúžia – robili pre obec</w:t>
      </w:r>
    </w:p>
    <w:p w:rsidR="00783260" w:rsidRDefault="00783260" w:rsidP="00783260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zberný dvor – uskladnenie zeleného odpadu – aká zmluva je podpísaná medzi obcou a ZOHŽO-m. Starosta informoval prítomných, že ZOHŽO Šamorín ešte nemá dokončený projekt na krátkodobé uskladnenie zeleného odpadu v Trnávke.</w:t>
      </w:r>
    </w:p>
    <w:p w:rsidR="00783260" w:rsidRDefault="00783260" w:rsidP="007832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Silvester Tési </w:t>
      </w:r>
      <w:r>
        <w:rPr>
          <w:rFonts w:ascii="Times New Roman" w:hAnsi="Times New Roman" w:cs="Times New Roman"/>
          <w:sz w:val="26"/>
          <w:szCs w:val="26"/>
        </w:rPr>
        <w:t xml:space="preserve">– poznamenal, že starosta  by nemal vydať stavebné povolenie na výstavbu bytovej budovy ( spis č. 273/17 ) pre investora Attila Duchaj nakoľko podľa platného územného plánu pozemok pod stavbou ,  je určený na výrobu skladov a na technické vybavenie. </w:t>
      </w:r>
    </w:p>
    <w:p w:rsidR="00783260" w:rsidRDefault="00783260" w:rsidP="007832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Rozhodnutie o využití územia a umiestnení stavieb „ Obytný súbor 8 RD s inžinierskymi sieťami, prekládkou VN vedenia a prístupovou komunikáciou“ bolo vydané pod číslom T-Výst.2013/342-006, dňa 30.04.2014.</w:t>
      </w:r>
    </w:p>
    <w:p w:rsidR="00783260" w:rsidRDefault="00783260" w:rsidP="007832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Platnosť uvedeného rozhodnutia bola predĺžená rozhodnutím č. Tr. Výst. 2016/141-004. </w:t>
      </w:r>
    </w:p>
    <w:p w:rsidR="00783260" w:rsidRDefault="00783260" w:rsidP="0078326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7./Záver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prerokovaní programu starosta obce zasadnutie uzavrel a poďakoval sa za účasť prítomným.  </w:t>
      </w:r>
    </w:p>
    <w:p w:rsidR="00783260" w:rsidRDefault="00783260" w:rsidP="0078326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3260" w:rsidRDefault="00783260" w:rsidP="0078326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Overovatelia zápisnice:    Monika Író .............................................</w:t>
      </w:r>
    </w:p>
    <w:p w:rsidR="00783260" w:rsidRDefault="00783260" w:rsidP="00783260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Ing. Ján Beňadik ...............................................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Zapisovateľka:   A. Herbergerová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 obce:                   Attila Horváth ...............................................</w:t>
      </w:r>
    </w:p>
    <w:p w:rsidR="00783260" w:rsidRDefault="00783260" w:rsidP="00783260">
      <w:pPr>
        <w:rPr>
          <w:rFonts w:ascii="Times New Roman" w:hAnsi="Times New Roman" w:cs="Times New Roman"/>
          <w:sz w:val="26"/>
          <w:szCs w:val="26"/>
        </w:rPr>
      </w:pPr>
    </w:p>
    <w:p w:rsidR="00135FED" w:rsidRDefault="00135FED"/>
    <w:sectPr w:rsidR="00135FED" w:rsidSect="00135F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EA0" w:rsidRDefault="00297EA0" w:rsidP="00783260">
      <w:pPr>
        <w:spacing w:after="0" w:line="240" w:lineRule="auto"/>
      </w:pPr>
      <w:r>
        <w:separator/>
      </w:r>
    </w:p>
  </w:endnote>
  <w:endnote w:type="continuationSeparator" w:id="1">
    <w:p w:rsidR="00297EA0" w:rsidRDefault="00297EA0" w:rsidP="0078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348913"/>
      <w:docPartObj>
        <w:docPartGallery w:val="Page Numbers (Bottom of Page)"/>
        <w:docPartUnique/>
      </w:docPartObj>
    </w:sdtPr>
    <w:sdtEndPr>
      <w:rPr>
        <w:b/>
      </w:rPr>
    </w:sdtEndPr>
    <w:sdtContent>
      <w:p w:rsidR="00783260" w:rsidRDefault="00783260">
        <w:pPr>
          <w:pStyle w:val="Pta"/>
          <w:jc w:val="center"/>
        </w:pPr>
        <w:fldSimple w:instr=" PAGE   \* MERGEFORMAT ">
          <w:r w:rsidR="00F63705">
            <w:rPr>
              <w:noProof/>
            </w:rPr>
            <w:t>1</w:t>
          </w:r>
        </w:fldSimple>
      </w:p>
    </w:sdtContent>
  </w:sdt>
  <w:p w:rsidR="00783260" w:rsidRDefault="0078326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EA0" w:rsidRDefault="00297EA0" w:rsidP="00783260">
      <w:pPr>
        <w:spacing w:after="0" w:line="240" w:lineRule="auto"/>
      </w:pPr>
      <w:r>
        <w:separator/>
      </w:r>
    </w:p>
  </w:footnote>
  <w:footnote w:type="continuationSeparator" w:id="1">
    <w:p w:rsidR="00297EA0" w:rsidRDefault="00297EA0" w:rsidP="0078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A7E"/>
    <w:multiLevelType w:val="hybridMultilevel"/>
    <w:tmpl w:val="97FE547E"/>
    <w:lvl w:ilvl="0" w:tplc="B9D6DCD8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09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1">
    <w:nsid w:val="229861D0"/>
    <w:multiLevelType w:val="hybridMultilevel"/>
    <w:tmpl w:val="EAD6BBCC"/>
    <w:lvl w:ilvl="0" w:tplc="C03E7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048BF"/>
    <w:multiLevelType w:val="hybridMultilevel"/>
    <w:tmpl w:val="051A2A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73B2"/>
    <w:multiLevelType w:val="hybridMultilevel"/>
    <w:tmpl w:val="8E8AD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20309"/>
    <w:multiLevelType w:val="hybridMultilevel"/>
    <w:tmpl w:val="275EB206"/>
    <w:lvl w:ilvl="0" w:tplc="C03E7D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260"/>
    <w:rsid w:val="00135FED"/>
    <w:rsid w:val="00297EA0"/>
    <w:rsid w:val="005B579A"/>
    <w:rsid w:val="00783260"/>
    <w:rsid w:val="00D52C6F"/>
    <w:rsid w:val="00F6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3260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83260"/>
    <w:pPr>
      <w:spacing w:after="0"/>
      <w:ind w:left="720"/>
      <w:contextualSpacing/>
    </w:pPr>
    <w:rPr>
      <w:rFonts w:eastAsia="Calibri" w:cs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78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83260"/>
    <w:rPr>
      <w:rFonts w:ascii="Calibri" w:eastAsia="Times New Roman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3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3260"/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2019-05-29T07:30:00Z</dcterms:created>
  <dcterms:modified xsi:type="dcterms:W3CDTF">2019-05-29T07:36:00Z</dcterms:modified>
</cp:coreProperties>
</file>